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53C7DD6E" w14:textId="77777777" w:rsidTr="0038058B">
        <w:trPr>
          <w:gridAfter w:val="3"/>
          <w:wAfter w:w="40" w:type="dxa"/>
          <w:trHeight w:val="340"/>
        </w:trPr>
        <w:tc>
          <w:tcPr>
            <w:tcW w:w="10445" w:type="dxa"/>
            <w:gridSpan w:val="14"/>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4BDC2A42" w14:textId="77777777" w:rsidTr="0038058B">
        <w:trPr>
          <w:gridAfter w:val="3"/>
          <w:wAfter w:w="40" w:type="dxa"/>
          <w:trHeight w:val="340"/>
        </w:trPr>
        <w:tc>
          <w:tcPr>
            <w:tcW w:w="1555" w:type="dxa"/>
            <w:shd w:val="clear" w:color="auto" w:fill="D9D9D9" w:themeFill="background1" w:themeFillShade="D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095306F7"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38058B">
        <w:trPr>
          <w:gridAfter w:val="3"/>
          <w:wAfter w:w="40" w:type="dxa"/>
          <w:trHeight w:val="340"/>
        </w:trPr>
        <w:tc>
          <w:tcPr>
            <w:tcW w:w="1555" w:type="dxa"/>
            <w:shd w:val="clear" w:color="auto" w:fill="D9D9D9" w:themeFill="background1" w:themeFillShade="D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464724F9"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38058B">
        <w:trPr>
          <w:gridAfter w:val="3"/>
          <w:wAfter w:w="40" w:type="dxa"/>
          <w:trHeight w:val="340"/>
        </w:trPr>
        <w:tc>
          <w:tcPr>
            <w:tcW w:w="1555" w:type="dxa"/>
            <w:shd w:val="clear" w:color="auto" w:fill="D9D9D9" w:themeFill="background1" w:themeFillShade="D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38058B">
        <w:trPr>
          <w:gridAfter w:val="2"/>
          <w:wAfter w:w="19" w:type="dxa"/>
          <w:trHeight w:val="340"/>
        </w:trPr>
        <w:tc>
          <w:tcPr>
            <w:tcW w:w="10466" w:type="dxa"/>
            <w:gridSpan w:val="15"/>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38058B">
        <w:trPr>
          <w:gridAfter w:val="2"/>
          <w:wAfter w:w="19" w:type="dxa"/>
          <w:trHeight w:val="340"/>
        </w:trPr>
        <w:tc>
          <w:tcPr>
            <w:tcW w:w="1555" w:type="dxa"/>
            <w:shd w:val="clear" w:color="auto" w:fill="D9D9D9" w:themeFill="background1" w:themeFillShade="D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1E2E965B"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5E21906F" w14:textId="77777777" w:rsidR="00F001F8" w:rsidRPr="006E7625" w:rsidRDefault="00F001F8" w:rsidP="006E7625">
            <w:pPr>
              <w:spacing w:after="0" w:line="240" w:lineRule="auto"/>
            </w:pPr>
          </w:p>
        </w:tc>
      </w:tr>
      <w:tr w:rsidR="00E81EB7" w:rsidRPr="00D152DB" w14:paraId="4C12A11E" w14:textId="77777777" w:rsidTr="0038058B">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10EB3C0" w14:textId="77777777" w:rsidR="00E81EB7" w:rsidRPr="00D152DB" w:rsidRDefault="00E81EB7" w:rsidP="003D5CC7">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E81EB7" w:rsidRPr="001A2D55" w14:paraId="445D72C7" w14:textId="77777777" w:rsidTr="0038058B">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BBE9F9" w14:textId="77777777" w:rsidR="00E81EB7" w:rsidRPr="00C8117D" w:rsidRDefault="00E81EB7" w:rsidP="003D5CC7">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210BA26B" w14:textId="77777777" w:rsidR="00E81EB7" w:rsidRPr="001A2D55" w:rsidRDefault="00E81EB7" w:rsidP="003D5CC7">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66295C0" w14:textId="77777777" w:rsidR="00E81EB7" w:rsidRPr="001A2D55" w:rsidRDefault="00E81EB7" w:rsidP="003D5CC7">
            <w:pPr>
              <w:spacing w:after="0" w:line="240" w:lineRule="auto"/>
              <w:rPr>
                <w:rFonts w:cs="Calibri"/>
              </w:rPr>
            </w:pPr>
          </w:p>
        </w:tc>
        <w:tc>
          <w:tcPr>
            <w:tcW w:w="512" w:type="dxa"/>
            <w:gridSpan w:val="2"/>
            <w:tcBorders>
              <w:bottom w:val="single" w:sz="4" w:space="0" w:color="auto"/>
            </w:tcBorders>
            <w:shd w:val="clear" w:color="auto" w:fill="auto"/>
            <w:vAlign w:val="center"/>
          </w:tcPr>
          <w:p w14:paraId="1F17BE0B"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6CE276EC"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46F92E26" w14:textId="77777777" w:rsidR="00E81EB7" w:rsidRPr="001A2D55" w:rsidRDefault="00E81EB7" w:rsidP="003D5CC7">
            <w:pPr>
              <w:spacing w:after="0" w:line="240" w:lineRule="auto"/>
              <w:rPr>
                <w:rFonts w:cs="Calibri"/>
              </w:rPr>
            </w:pPr>
          </w:p>
        </w:tc>
        <w:tc>
          <w:tcPr>
            <w:tcW w:w="509" w:type="dxa"/>
            <w:tcBorders>
              <w:bottom w:val="single" w:sz="4" w:space="0" w:color="auto"/>
            </w:tcBorders>
            <w:shd w:val="clear" w:color="auto" w:fill="auto"/>
            <w:vAlign w:val="center"/>
          </w:tcPr>
          <w:p w14:paraId="606C4FBB" w14:textId="77777777" w:rsidR="00E81EB7" w:rsidRPr="001A2D55" w:rsidRDefault="00E81EB7" w:rsidP="003D5CC7">
            <w:pPr>
              <w:spacing w:after="0" w:line="240" w:lineRule="auto"/>
              <w:rPr>
                <w:rFonts w:cs="Calibri"/>
              </w:rPr>
            </w:pPr>
          </w:p>
        </w:tc>
        <w:tc>
          <w:tcPr>
            <w:tcW w:w="510" w:type="dxa"/>
            <w:gridSpan w:val="3"/>
            <w:tcBorders>
              <w:bottom w:val="single" w:sz="4" w:space="0" w:color="auto"/>
            </w:tcBorders>
            <w:shd w:val="clear" w:color="auto" w:fill="auto"/>
            <w:vAlign w:val="center"/>
          </w:tcPr>
          <w:p w14:paraId="363B904D" w14:textId="77777777" w:rsidR="00E81EB7" w:rsidRPr="001A2D55" w:rsidRDefault="00E81EB7" w:rsidP="003D5CC7">
            <w:pPr>
              <w:spacing w:after="0" w:line="240" w:lineRule="auto"/>
              <w:rPr>
                <w:rFonts w:cs="Calibri"/>
              </w:rPr>
            </w:pPr>
          </w:p>
        </w:tc>
        <w:tc>
          <w:tcPr>
            <w:tcW w:w="511" w:type="dxa"/>
            <w:tcBorders>
              <w:bottom w:val="single" w:sz="4" w:space="0" w:color="auto"/>
            </w:tcBorders>
            <w:shd w:val="clear" w:color="auto" w:fill="auto"/>
            <w:vAlign w:val="center"/>
          </w:tcPr>
          <w:p w14:paraId="261BABDF" w14:textId="77777777" w:rsidR="00E81EB7" w:rsidRPr="001A2D55" w:rsidRDefault="00E81EB7" w:rsidP="003D5CC7">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0E9D51F2" w14:textId="77777777" w:rsidR="00E81EB7" w:rsidRPr="001A2D55" w:rsidRDefault="00E81EB7" w:rsidP="003D5CC7">
            <w:pPr>
              <w:spacing w:after="0" w:line="240" w:lineRule="auto"/>
              <w:rPr>
                <w:rFonts w:cs="Calibri"/>
              </w:rPr>
            </w:pPr>
          </w:p>
        </w:tc>
      </w:tr>
      <w:tr w:rsidR="0038058B" w:rsidRPr="001A2D55" w14:paraId="47AA623F" w14:textId="77777777" w:rsidTr="0038058B">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35CAF0C0" w14:textId="77777777" w:rsidR="0038058B" w:rsidRPr="00C8117D" w:rsidRDefault="0038058B" w:rsidP="00171631">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4582D822" w14:textId="77777777" w:rsidR="0038058B" w:rsidRPr="001A2D55" w:rsidRDefault="0038058B" w:rsidP="00171631">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248D343C" w14:textId="64E35A1D" w:rsidR="001C7D56" w:rsidRPr="0038058B" w:rsidRDefault="001C7D56" w:rsidP="001C7D56">
      <w:pPr>
        <w:pStyle w:val="Pa2"/>
        <w:rPr>
          <w:rFonts w:asciiTheme="minorHAnsi" w:hAnsiTheme="minorHAnsi" w:cstheme="minorHAnsi"/>
          <w:color w:val="000000"/>
          <w:sz w:val="20"/>
          <w:szCs w:val="20"/>
        </w:rPr>
      </w:pPr>
      <w:r w:rsidRPr="0038058B">
        <w:rPr>
          <w:rStyle w:val="A10"/>
          <w:rFonts w:asciiTheme="minorHAnsi" w:hAnsiTheme="minorHAnsi" w:cstheme="minorHAnsi"/>
          <w:b/>
          <w:bCs/>
          <w:sz w:val="20"/>
          <w:szCs w:val="20"/>
        </w:rPr>
        <w:t xml:space="preserve">HOW RLSS UK USE YOUR DATA </w:t>
      </w:r>
    </w:p>
    <w:p w14:paraId="6D267A8F" w14:textId="65D62B24" w:rsidR="001C7D56" w:rsidRDefault="001C7D56" w:rsidP="00AF0FA6">
      <w:pPr>
        <w:pStyle w:val="Pa2"/>
        <w:rPr>
          <w:rStyle w:val="A10"/>
          <w:rFonts w:asciiTheme="minorHAnsi" w:hAnsiTheme="minorHAnsi" w:cstheme="minorHAnsi"/>
          <w:bCs/>
          <w:sz w:val="20"/>
          <w:szCs w:val="20"/>
        </w:rPr>
      </w:pPr>
      <w:r w:rsidRPr="0038058B">
        <w:rPr>
          <w:rStyle w:val="A10"/>
          <w:rFonts w:asciiTheme="minorHAnsi" w:hAnsiTheme="minorHAnsi" w:cstheme="minorHAnsi"/>
          <w:bCs/>
          <w:sz w:val="20"/>
          <w:szCs w:val="20"/>
        </w:rPr>
        <w:t xml:space="preserve">By completing this form, you agree to RLSS UK and its two limited companies RLSS UK Enterprises Limited (trading as RLSS </w:t>
      </w:r>
      <w:r w:rsidR="00AF0FA6" w:rsidRPr="0038058B">
        <w:rPr>
          <w:rStyle w:val="A10"/>
          <w:rFonts w:asciiTheme="minorHAnsi" w:hAnsiTheme="minorHAnsi" w:cstheme="minorHAnsi"/>
          <w:bCs/>
          <w:sz w:val="20"/>
          <w:szCs w:val="20"/>
        </w:rPr>
        <w:t>UK Shop</w:t>
      </w:r>
      <w:r w:rsidRPr="0038058B">
        <w:rPr>
          <w:rStyle w:val="A10"/>
          <w:rFonts w:asciiTheme="minorHAnsi" w:hAnsiTheme="minorHAnsi" w:cstheme="minorHAnsi"/>
          <w:bCs/>
          <w:sz w:val="20"/>
          <w:szCs w:val="20"/>
        </w:rPr>
        <w:t xml:space="preserve">) and IQL UK Limited processing and storing your personal data for the purpose of fulfilling our contract to provide you with your award or qualification. We promise your personal data will only be used by RLSS UK, RLSS </w:t>
      </w:r>
      <w:r w:rsidR="00AF0FA6" w:rsidRPr="0038058B">
        <w:rPr>
          <w:rStyle w:val="A10"/>
          <w:rFonts w:asciiTheme="minorHAnsi" w:hAnsiTheme="minorHAnsi" w:cstheme="minorHAnsi"/>
          <w:bCs/>
          <w:sz w:val="20"/>
          <w:szCs w:val="20"/>
        </w:rPr>
        <w:t>UK Shop</w:t>
      </w:r>
      <w:r w:rsidRPr="0038058B">
        <w:rPr>
          <w:rStyle w:val="A10"/>
          <w:rFonts w:asciiTheme="minorHAnsi" w:hAnsiTheme="minorHAnsi" w:cstheme="minorHAnsi"/>
          <w:bCs/>
          <w:sz w:val="20"/>
          <w:szCs w:val="20"/>
        </w:rPr>
        <w:t xml:space="preserve"> and IQL UK Limited. We will keep your data safe and will never share it with other organisations without your permission.</w:t>
      </w:r>
      <w:r w:rsidRPr="0038058B">
        <w:rPr>
          <w:rStyle w:val="A10"/>
          <w:rFonts w:asciiTheme="minorHAnsi" w:hAnsiTheme="minorHAnsi" w:cstheme="minorHAnsi"/>
          <w:sz w:val="20"/>
          <w:szCs w:val="20"/>
        </w:rPr>
        <w:t xml:space="preserve"> </w:t>
      </w:r>
      <w:r w:rsidRPr="0038058B">
        <w:rPr>
          <w:rStyle w:val="A10"/>
          <w:rFonts w:asciiTheme="minorHAnsi" w:hAnsiTheme="minorHAnsi" w:cstheme="minorHAnsi"/>
          <w:bCs/>
          <w:sz w:val="20"/>
          <w:szCs w:val="20"/>
        </w:rPr>
        <w:t xml:space="preserve">For full details of how we process and store your data please refer to our Privacy Policy that </w:t>
      </w:r>
      <w:proofErr w:type="gramStart"/>
      <w:r w:rsidRPr="0038058B">
        <w:rPr>
          <w:rStyle w:val="A10"/>
          <w:rFonts w:asciiTheme="minorHAnsi" w:hAnsiTheme="minorHAnsi" w:cstheme="minorHAnsi"/>
          <w:bCs/>
          <w:sz w:val="20"/>
          <w:szCs w:val="20"/>
        </w:rPr>
        <w:t>can be found</w:t>
      </w:r>
      <w:proofErr w:type="gramEnd"/>
      <w:r w:rsidRPr="0038058B">
        <w:rPr>
          <w:rStyle w:val="A10"/>
          <w:rFonts w:asciiTheme="minorHAnsi" w:hAnsiTheme="minorHAnsi" w:cstheme="minorHAnsi"/>
          <w:bCs/>
          <w:sz w:val="20"/>
          <w:szCs w:val="20"/>
        </w:rPr>
        <w:t xml:space="preserve"> at </w:t>
      </w:r>
      <w:hyperlink r:id="rId13" w:history="1">
        <w:r w:rsidR="00AF0FA6" w:rsidRPr="0038058B">
          <w:rPr>
            <w:rStyle w:val="Hyperlink"/>
            <w:rFonts w:asciiTheme="minorHAnsi" w:hAnsiTheme="minorHAnsi" w:cstheme="minorHAnsi"/>
            <w:bCs/>
            <w:sz w:val="20"/>
            <w:szCs w:val="20"/>
          </w:rPr>
          <w:t>https://www.rlss.org.uk/privacy-policy</w:t>
        </w:r>
      </w:hyperlink>
      <w:r w:rsidR="00AF0FA6" w:rsidRPr="0038058B">
        <w:rPr>
          <w:rStyle w:val="A10"/>
          <w:rFonts w:asciiTheme="minorHAnsi" w:hAnsiTheme="minorHAnsi" w:cstheme="minorHAnsi"/>
          <w:bCs/>
          <w:sz w:val="20"/>
          <w:szCs w:val="20"/>
        </w:rPr>
        <w:t xml:space="preserve">. </w:t>
      </w:r>
    </w:p>
    <w:p w14:paraId="6441FA3D" w14:textId="5229E128" w:rsidR="00AF358B" w:rsidRDefault="00AF358B" w:rsidP="00AF0FA6">
      <w:pPr>
        <w:pStyle w:val="Pa2"/>
        <w:rPr>
          <w:rStyle w:val="A10"/>
          <w:rFonts w:asciiTheme="minorHAnsi" w:hAnsiTheme="minorHAnsi" w:cstheme="minorHAnsi"/>
          <w:bCs/>
          <w:sz w:val="20"/>
          <w:szCs w:val="20"/>
        </w:rPr>
      </w:pPr>
    </w:p>
    <w:p w14:paraId="2BAFA40F" w14:textId="0FD78014" w:rsidR="00AF358B" w:rsidRPr="00AF358B" w:rsidRDefault="00AF358B" w:rsidP="00AF0FA6">
      <w:pPr>
        <w:pStyle w:val="Pa2"/>
        <w:rPr>
          <w:rStyle w:val="A10"/>
          <w:rFonts w:asciiTheme="minorHAnsi" w:hAnsiTheme="minorHAnsi" w:cstheme="minorHAnsi"/>
          <w:b/>
          <w:bCs/>
          <w:sz w:val="20"/>
          <w:szCs w:val="20"/>
        </w:rPr>
      </w:pPr>
      <w:r w:rsidRPr="00AF358B">
        <w:rPr>
          <w:rStyle w:val="A10"/>
          <w:rFonts w:asciiTheme="minorHAnsi" w:hAnsiTheme="minorHAnsi" w:cstheme="minorHAnsi"/>
          <w:b/>
          <w:bCs/>
          <w:sz w:val="20"/>
          <w:szCs w:val="20"/>
        </w:rPr>
        <w:t>Important Links:</w:t>
      </w:r>
    </w:p>
    <w:p w14:paraId="59592D88" w14:textId="3AD34198" w:rsidR="00AF358B" w:rsidRDefault="00AF358B" w:rsidP="00AF0FA6">
      <w:pPr>
        <w:pStyle w:val="Pa2"/>
        <w:rPr>
          <w:rStyle w:val="A10"/>
          <w:rFonts w:asciiTheme="minorHAnsi" w:hAnsiTheme="minorHAnsi" w:cstheme="minorHAnsi"/>
          <w:bCs/>
          <w:sz w:val="20"/>
          <w:szCs w:val="20"/>
        </w:rPr>
      </w:pPr>
      <w:r>
        <w:rPr>
          <w:rStyle w:val="A10"/>
          <w:rFonts w:asciiTheme="minorHAnsi" w:hAnsiTheme="minorHAnsi" w:cstheme="minorHAnsi"/>
          <w:bCs/>
          <w:sz w:val="20"/>
          <w:szCs w:val="20"/>
        </w:rPr>
        <w:t xml:space="preserve">GDPR; </w:t>
      </w:r>
      <w:hyperlink r:id="rId14" w:history="1">
        <w:r w:rsidRPr="00C50DD7">
          <w:rPr>
            <w:rStyle w:val="Hyperlink"/>
            <w:rFonts w:asciiTheme="minorHAnsi" w:hAnsiTheme="minorHAnsi" w:cstheme="minorHAnsi"/>
            <w:bCs/>
            <w:sz w:val="20"/>
            <w:szCs w:val="20"/>
          </w:rPr>
          <w:t>https://www.riversmeetgillingham.org/documents/privacy.pdf</w:t>
        </w:r>
      </w:hyperlink>
      <w:r>
        <w:rPr>
          <w:rStyle w:val="A10"/>
          <w:rFonts w:asciiTheme="minorHAnsi" w:hAnsiTheme="minorHAnsi" w:cstheme="minorHAnsi"/>
          <w:bCs/>
          <w:sz w:val="20"/>
          <w:szCs w:val="20"/>
        </w:rPr>
        <w:t xml:space="preserve"> </w:t>
      </w:r>
    </w:p>
    <w:p w14:paraId="51A8C1B5" w14:textId="35546020" w:rsidR="00BE6A4C" w:rsidRDefault="00BE6A4C" w:rsidP="00964C1E">
      <w:pPr>
        <w:spacing w:after="0"/>
      </w:pPr>
      <w:r>
        <w:t xml:space="preserve">Equality and Diversity Policy – available on request from </w:t>
      </w:r>
      <w:hyperlink r:id="rId15" w:history="1">
        <w:r w:rsidRPr="00C50DD7">
          <w:rPr>
            <w:rStyle w:val="Hyperlink"/>
          </w:rPr>
          <w:t>Ciaran.lea@riversmeetgillingham.org</w:t>
        </w:r>
      </w:hyperlink>
    </w:p>
    <w:p w14:paraId="7AB4C43B" w14:textId="72059840" w:rsidR="0054754D" w:rsidRDefault="00BE6A4C" w:rsidP="00964C1E">
      <w:pPr>
        <w:spacing w:after="0"/>
      </w:pPr>
      <w:r>
        <w:t xml:space="preserve">Appeals and Complaints policy- available on request from </w:t>
      </w:r>
      <w:hyperlink r:id="rId16" w:history="1">
        <w:r w:rsidRPr="00C50DD7">
          <w:rPr>
            <w:rStyle w:val="Hyperlink"/>
          </w:rPr>
          <w:t>Ciaran.lea@riversmeetgilligham.org</w:t>
        </w:r>
      </w:hyperlink>
      <w:r>
        <w:t xml:space="preserve"> </w:t>
      </w:r>
      <w:bookmarkStart w:id="0" w:name="_GoBack"/>
      <w:bookmarkEnd w:id="0"/>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gridCol w:w="708"/>
        <w:gridCol w:w="714"/>
      </w:tblGrid>
      <w:tr w:rsidR="00F001F8" w:rsidRPr="006E7625" w14:paraId="0D8E8209" w14:textId="77777777" w:rsidTr="00C8117D">
        <w:trPr>
          <w:trHeight w:val="340"/>
        </w:trPr>
        <w:tc>
          <w:tcPr>
            <w:tcW w:w="9762" w:type="dxa"/>
            <w:gridSpan w:val="2"/>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714" w:type="dxa"/>
            <w:shd w:val="clear" w:color="auto" w:fill="8EAADB" w:themeFill="accent5" w:themeFillTint="99"/>
            <w:vAlign w:val="center"/>
          </w:tcPr>
          <w:p w14:paraId="5D3D23AD"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03815BCD" w14:textId="77777777" w:rsidTr="00C8117D">
        <w:trPr>
          <w:trHeight w:val="340"/>
        </w:trPr>
        <w:tc>
          <w:tcPr>
            <w:tcW w:w="9762" w:type="dxa"/>
            <w:gridSpan w:val="2"/>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714" w:type="dxa"/>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C8117D">
        <w:trPr>
          <w:trHeight w:val="340"/>
        </w:trPr>
        <w:tc>
          <w:tcPr>
            <w:tcW w:w="9762" w:type="dxa"/>
            <w:gridSpan w:val="2"/>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714" w:type="dxa"/>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C8117D">
        <w:trPr>
          <w:trHeight w:val="340"/>
        </w:trPr>
        <w:tc>
          <w:tcPr>
            <w:tcW w:w="9762" w:type="dxa"/>
            <w:gridSpan w:val="2"/>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714" w:type="dxa"/>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C8117D">
        <w:trPr>
          <w:trHeight w:val="340"/>
        </w:trPr>
        <w:tc>
          <w:tcPr>
            <w:tcW w:w="9762" w:type="dxa"/>
            <w:gridSpan w:val="2"/>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714" w:type="dxa"/>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C8117D">
        <w:trPr>
          <w:trHeight w:val="340"/>
        </w:trPr>
        <w:tc>
          <w:tcPr>
            <w:tcW w:w="9762" w:type="dxa"/>
            <w:gridSpan w:val="2"/>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714" w:type="dxa"/>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C8117D">
        <w:trPr>
          <w:trHeight w:val="340"/>
        </w:trPr>
        <w:tc>
          <w:tcPr>
            <w:tcW w:w="9762" w:type="dxa"/>
            <w:gridSpan w:val="2"/>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714" w:type="dxa"/>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C8117D">
        <w:trPr>
          <w:trHeight w:val="340"/>
        </w:trPr>
        <w:tc>
          <w:tcPr>
            <w:tcW w:w="9762" w:type="dxa"/>
            <w:gridSpan w:val="2"/>
            <w:shd w:val="clear" w:color="auto" w:fill="auto"/>
            <w:vAlign w:val="center"/>
          </w:tcPr>
          <w:p w14:paraId="1A3EDA8E" w14:textId="77777777" w:rsidR="00F001F8" w:rsidRPr="006E7625" w:rsidRDefault="00F001F8" w:rsidP="006E7625">
            <w:pPr>
              <w:spacing w:after="0" w:line="240" w:lineRule="auto"/>
            </w:pPr>
            <w:r w:rsidRPr="006E7625">
              <w:t>Climb out of the pool unaided without using a ladder / steps where the pool design permits</w:t>
            </w:r>
          </w:p>
        </w:tc>
        <w:tc>
          <w:tcPr>
            <w:tcW w:w="714" w:type="dxa"/>
            <w:shd w:val="clear" w:color="auto" w:fill="auto"/>
            <w:vAlign w:val="center"/>
          </w:tcPr>
          <w:p w14:paraId="785335C0" w14:textId="77777777" w:rsidR="00F001F8" w:rsidRPr="006E7625" w:rsidRDefault="00F001F8" w:rsidP="006E7625">
            <w:pPr>
              <w:spacing w:after="0" w:line="240" w:lineRule="auto"/>
              <w:jc w:val="center"/>
            </w:pPr>
          </w:p>
        </w:tc>
      </w:tr>
      <w:tr w:rsidR="00B033A6" w:rsidRPr="006E7625" w14:paraId="7C882F76" w14:textId="77777777" w:rsidTr="00C8117D">
        <w:trPr>
          <w:trHeight w:val="340"/>
        </w:trPr>
        <w:tc>
          <w:tcPr>
            <w:tcW w:w="9054" w:type="dxa"/>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8EAADB" w:themeFill="accent5"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714" w:type="dxa"/>
            <w:shd w:val="clear" w:color="auto" w:fill="8EAADB" w:themeFill="accent5"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C8117D">
        <w:trPr>
          <w:trHeight w:val="340"/>
        </w:trPr>
        <w:tc>
          <w:tcPr>
            <w:tcW w:w="9054" w:type="dxa"/>
            <w:shd w:val="clear" w:color="auto" w:fill="auto"/>
            <w:vAlign w:val="center"/>
          </w:tcPr>
          <w:p w14:paraId="0F91B09D"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63313C7E" w14:textId="77777777" w:rsidR="00E41B2F" w:rsidRPr="006E7625" w:rsidRDefault="00E41B2F" w:rsidP="006E7625">
            <w:pPr>
              <w:spacing w:after="0" w:line="240" w:lineRule="auto"/>
            </w:pPr>
          </w:p>
        </w:tc>
        <w:tc>
          <w:tcPr>
            <w:tcW w:w="714" w:type="dxa"/>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C8117D">
        <w:trPr>
          <w:trHeight w:val="340"/>
        </w:trPr>
        <w:tc>
          <w:tcPr>
            <w:tcW w:w="9054" w:type="dxa"/>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8" w:type="dxa"/>
            <w:shd w:val="clear" w:color="auto" w:fill="auto"/>
            <w:vAlign w:val="center"/>
          </w:tcPr>
          <w:p w14:paraId="743F8113" w14:textId="77777777" w:rsidR="00E41B2F" w:rsidRPr="006E7625" w:rsidRDefault="00E41B2F" w:rsidP="006E7625">
            <w:pPr>
              <w:spacing w:after="0" w:line="240" w:lineRule="auto"/>
            </w:pPr>
          </w:p>
        </w:tc>
        <w:tc>
          <w:tcPr>
            <w:tcW w:w="714" w:type="dxa"/>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1A2D55">
        <w:trPr>
          <w:trHeight w:val="669"/>
        </w:trPr>
        <w:tc>
          <w:tcPr>
            <w:tcW w:w="10476" w:type="dxa"/>
            <w:gridSpan w:val="3"/>
            <w:shd w:val="clear" w:color="auto" w:fill="8EAADB" w:themeFill="accent5" w:themeFillTint="99"/>
            <w:vAlign w:val="center"/>
          </w:tcPr>
          <w:p w14:paraId="4AECEBF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AA6E623" w14:textId="77777777" w:rsidTr="001A2D55">
        <w:trPr>
          <w:trHeight w:val="803"/>
        </w:trPr>
        <w:tc>
          <w:tcPr>
            <w:tcW w:w="10476" w:type="dxa"/>
            <w:gridSpan w:val="3"/>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bl>
    <w:p w14:paraId="11871BB1" w14:textId="77777777" w:rsidR="00E81EB7" w:rsidRDefault="00E81EB7"/>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95"/>
        <w:gridCol w:w="714"/>
        <w:gridCol w:w="556"/>
        <w:gridCol w:w="2011"/>
        <w:gridCol w:w="703"/>
        <w:gridCol w:w="129"/>
        <w:gridCol w:w="1595"/>
        <w:gridCol w:w="1888"/>
        <w:gridCol w:w="27"/>
      </w:tblGrid>
      <w:tr w:rsidR="00E41B2F" w:rsidRPr="006E7625" w14:paraId="3A2ED261" w14:textId="77777777" w:rsidTr="001A2D55">
        <w:trPr>
          <w:trHeight w:val="377"/>
        </w:trPr>
        <w:tc>
          <w:tcPr>
            <w:tcW w:w="10476" w:type="dxa"/>
            <w:gridSpan w:val="10"/>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001A2D55">
        <w:trPr>
          <w:trHeight w:val="1120"/>
        </w:trPr>
        <w:tc>
          <w:tcPr>
            <w:tcW w:w="10476" w:type="dxa"/>
            <w:gridSpan w:val="10"/>
            <w:shd w:val="clear" w:color="auto" w:fill="auto"/>
            <w:vAlign w:val="center"/>
          </w:tcPr>
          <w:p w14:paraId="3149A835"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00C8117D">
        <w:trPr>
          <w:trHeight w:val="340"/>
        </w:trPr>
        <w:tc>
          <w:tcPr>
            <w:tcW w:w="3957"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lastRenderedPageBreak/>
              <w:t>Candidate</w:t>
            </w:r>
            <w:r w:rsidR="00E41B2F" w:rsidRPr="006E7625">
              <w:rPr>
                <w:b/>
              </w:rPr>
              <w:t xml:space="preserve"> Signature:</w:t>
            </w:r>
          </w:p>
        </w:tc>
        <w:tc>
          <w:tcPr>
            <w:tcW w:w="3693" w:type="dxa"/>
            <w:gridSpan w:val="3"/>
            <w:shd w:val="clear" w:color="auto" w:fill="auto"/>
            <w:vAlign w:val="center"/>
          </w:tcPr>
          <w:p w14:paraId="1CF0DFD0"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00C8117D">
        <w:trPr>
          <w:trHeight w:val="340"/>
        </w:trPr>
        <w:tc>
          <w:tcPr>
            <w:tcW w:w="3957"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3693" w:type="dxa"/>
            <w:gridSpan w:val="3"/>
            <w:shd w:val="clear" w:color="auto" w:fill="auto"/>
            <w:vAlign w:val="center"/>
          </w:tcPr>
          <w:p w14:paraId="066ADC63"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005A08DD">
        <w:trPr>
          <w:trHeight w:val="394"/>
        </w:trPr>
        <w:tc>
          <w:tcPr>
            <w:tcW w:w="10476" w:type="dxa"/>
            <w:gridSpan w:val="10"/>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t xml:space="preserve">Course Information </w:t>
            </w:r>
            <w:r w:rsidR="00D57CA1">
              <w:rPr>
                <w:b/>
              </w:rPr>
              <w:t>– to be retained by the candidate</w:t>
            </w:r>
          </w:p>
        </w:tc>
      </w:tr>
      <w:tr w:rsidR="00A053FE" w:rsidRPr="006E7625" w14:paraId="02E06BAC" w14:textId="77777777" w:rsidTr="005A08DD">
        <w:tc>
          <w:tcPr>
            <w:tcW w:w="10476" w:type="dxa"/>
            <w:gridSpan w:val="10"/>
            <w:shd w:val="clear" w:color="auto" w:fill="auto"/>
          </w:tcPr>
          <w:p w14:paraId="3E8C41C1" w14:textId="77777777" w:rsidR="00A053FE" w:rsidRPr="006E7625" w:rsidRDefault="00A053FE" w:rsidP="006E7625">
            <w:pPr>
              <w:spacing w:after="0" w:line="240" w:lineRule="auto"/>
              <w:rPr>
                <w:rFonts w:cs="Arial"/>
              </w:rPr>
            </w:pPr>
            <w:r w:rsidRPr="006E7625">
              <w:rPr>
                <w:rFonts w:cs="Arial"/>
                <w:b/>
              </w:rPr>
              <w:t>Course Overview</w:t>
            </w:r>
            <w:proofErr w:type="gramStart"/>
            <w:r w:rsidRPr="006E7625">
              <w:rPr>
                <w:rFonts w:cs="Arial"/>
                <w:b/>
              </w:rPr>
              <w:t>:</w:t>
            </w:r>
            <w:proofErr w:type="gramEnd"/>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694FD0D5" w:rsidR="00A053FE" w:rsidRDefault="00A053FE" w:rsidP="006E7625">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w:t>
            </w:r>
            <w:r w:rsidR="00A86CA7">
              <w:rPr>
                <w:rFonts w:cs="Arial"/>
              </w:rPr>
              <w:t>RLSS</w:t>
            </w:r>
            <w:r w:rsidRPr="006E7625">
              <w:rPr>
                <w:rFonts w:cs="Arial"/>
              </w:rPr>
              <w:t xml:space="preserve"> UK policies, please visit</w:t>
            </w:r>
            <w:r w:rsidR="00A86CA7">
              <w:rPr>
                <w:rFonts w:cs="Arial"/>
              </w:rPr>
              <w:t xml:space="preserve">: </w:t>
            </w:r>
            <w:hyperlink r:id="rId17" w:history="1">
              <w:r w:rsidR="00A86CA7" w:rsidRPr="00FB71E0">
                <w:rPr>
                  <w:rStyle w:val="Hyperlink"/>
                </w:rPr>
                <w:t>https://www.rlss.org.uk/policies</w:t>
              </w:r>
            </w:hyperlink>
            <w:r w:rsidR="00A86CA7">
              <w:t xml:space="preserve"> </w:t>
            </w:r>
          </w:p>
          <w:p w14:paraId="29CEAC58" w14:textId="77777777" w:rsidR="00964C1E" w:rsidRDefault="00964C1E" w:rsidP="006E7625">
            <w:pPr>
              <w:spacing w:after="0" w:line="240" w:lineRule="auto"/>
            </w:pPr>
          </w:p>
          <w:p w14:paraId="5E81EC21"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Shorts and t-shirt to be worn in the water</w:t>
            </w:r>
          </w:p>
          <w:p w14:paraId="258A604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14:paraId="489BB232" w14:textId="77777777" w:rsidR="00A053FE" w:rsidRPr="006E7625" w:rsidRDefault="00A053FE" w:rsidP="006E7625">
            <w:pPr>
              <w:pStyle w:val="Default"/>
              <w:ind w:left="360"/>
              <w:rPr>
                <w:rFonts w:ascii="Calibri" w:hAnsi="Calibri"/>
                <w:sz w:val="22"/>
                <w:szCs w:val="22"/>
              </w:rPr>
            </w:pPr>
          </w:p>
          <w:p w14:paraId="3A46453C" w14:textId="43FB92AB" w:rsidR="00A053FE"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r w:rsidR="00786E92">
              <w:rPr>
                <w:rFonts w:ascii="Calibri" w:hAnsi="Calibri"/>
                <w:sz w:val="22"/>
                <w:szCs w:val="22"/>
              </w:rPr>
              <w:t xml:space="preserve"> </w:t>
            </w:r>
          </w:p>
          <w:p w14:paraId="25367A4C" w14:textId="77777777" w:rsidR="00B00A47" w:rsidRPr="006E7625" w:rsidRDefault="00B00A47" w:rsidP="00A053FE">
            <w:pPr>
              <w:pStyle w:val="Default"/>
              <w:rPr>
                <w:rFonts w:ascii="Calibri" w:hAnsi="Calibri"/>
                <w:sz w:val="22"/>
                <w:szCs w:val="22"/>
              </w:rPr>
            </w:pPr>
          </w:p>
          <w:p w14:paraId="34DACFD6" w14:textId="77777777"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 xml:space="preserve">written theory questions and </w:t>
            </w:r>
            <w:r w:rsidRPr="006E7625">
              <w:rPr>
                <w:rFonts w:ascii="Calibri" w:hAnsi="Calibri"/>
                <w:sz w:val="22"/>
                <w:szCs w:val="22"/>
              </w:rPr>
              <w:t>practical demonstrations of water rescue skills, CPR and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07A20C" w14:textId="29DACC31" w:rsidR="009D42B4"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14:paraId="41D1F025" w14:textId="77777777" w:rsidTr="005A08DD">
        <w:tc>
          <w:tcPr>
            <w:tcW w:w="986" w:type="dxa"/>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2257" w:type="dxa"/>
            <w:shd w:val="clear" w:color="auto" w:fill="auto"/>
          </w:tcPr>
          <w:p w14:paraId="746E85E0" w14:textId="21CE0042" w:rsidR="00A053FE" w:rsidRPr="006E7625" w:rsidRDefault="00683E30" w:rsidP="006E7625">
            <w:pPr>
              <w:spacing w:after="0" w:line="240" w:lineRule="auto"/>
              <w:rPr>
                <w:rFonts w:cs="Arial"/>
                <w:b/>
              </w:rPr>
            </w:pPr>
            <w:r>
              <w:rPr>
                <w:rFonts w:cs="Arial"/>
                <w:b/>
              </w:rPr>
              <w:t>Ciaran Lea</w:t>
            </w:r>
          </w:p>
        </w:tc>
        <w:tc>
          <w:tcPr>
            <w:tcW w:w="1279" w:type="dxa"/>
            <w:gridSpan w:val="2"/>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2407" w:type="dxa"/>
            <w:shd w:val="clear" w:color="auto" w:fill="auto"/>
          </w:tcPr>
          <w:p w14:paraId="205D729B" w14:textId="5A20A9E5" w:rsidR="00A053FE" w:rsidRPr="006E7625" w:rsidRDefault="00683E30" w:rsidP="006E7625">
            <w:pPr>
              <w:spacing w:after="0" w:line="240" w:lineRule="auto"/>
              <w:rPr>
                <w:rFonts w:cs="Arial"/>
                <w:b/>
              </w:rPr>
            </w:pPr>
            <w:r>
              <w:rPr>
                <w:rFonts w:cs="Arial"/>
                <w:b/>
              </w:rPr>
              <w:t>01747 834013</w:t>
            </w:r>
          </w:p>
        </w:tc>
        <w:tc>
          <w:tcPr>
            <w:tcW w:w="851" w:type="dxa"/>
            <w:gridSpan w:val="2"/>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2696" w:type="dxa"/>
            <w:gridSpan w:val="3"/>
            <w:shd w:val="clear" w:color="auto" w:fill="auto"/>
          </w:tcPr>
          <w:p w14:paraId="40FCEB0C" w14:textId="588B5198" w:rsidR="00A053FE" w:rsidRPr="006E7625" w:rsidRDefault="00683E30" w:rsidP="006E7625">
            <w:pPr>
              <w:spacing w:after="0" w:line="240" w:lineRule="auto"/>
              <w:rPr>
                <w:rFonts w:cs="Arial"/>
                <w:b/>
              </w:rPr>
            </w:pPr>
            <w:r>
              <w:rPr>
                <w:rFonts w:cs="Arial"/>
                <w:b/>
              </w:rPr>
              <w:t>Ciaran.lea@riversmeetgillingam.org</w:t>
            </w:r>
          </w:p>
        </w:tc>
      </w:tr>
      <w:tr w:rsidR="005A08DD" w:rsidRPr="006E7625" w14:paraId="25960B67" w14:textId="77777777" w:rsidTr="005A08DD">
        <w:trPr>
          <w:gridAfter w:val="1"/>
          <w:wAfter w:w="20" w:type="dxa"/>
        </w:trPr>
        <w:tc>
          <w:tcPr>
            <w:tcW w:w="10456" w:type="dxa"/>
            <w:gridSpan w:val="9"/>
            <w:shd w:val="clear" w:color="auto" w:fill="8EAADB" w:themeFill="accent5" w:themeFillTint="99"/>
          </w:tcPr>
          <w:p w14:paraId="2E23919D" w14:textId="77777777" w:rsidR="005A08DD" w:rsidRPr="006E7625" w:rsidRDefault="005A08DD" w:rsidP="003D5CC7">
            <w:pPr>
              <w:spacing w:after="0" w:line="240" w:lineRule="auto"/>
              <w:rPr>
                <w:b/>
              </w:rPr>
            </w:pPr>
            <w:r w:rsidRPr="006E7625">
              <w:rPr>
                <w:b/>
              </w:rPr>
              <w:t>Additional Information</w:t>
            </w:r>
          </w:p>
        </w:tc>
      </w:tr>
      <w:tr w:rsidR="005A08DD" w:rsidRPr="006E7625" w14:paraId="23F02B5C" w14:textId="77777777" w:rsidTr="005A08DD">
        <w:trPr>
          <w:gridAfter w:val="1"/>
          <w:wAfter w:w="20" w:type="dxa"/>
        </w:trPr>
        <w:tc>
          <w:tcPr>
            <w:tcW w:w="10456" w:type="dxa"/>
            <w:gridSpan w:val="9"/>
            <w:shd w:val="clear" w:color="auto" w:fill="auto"/>
          </w:tcPr>
          <w:p w14:paraId="7DBCAB2E" w14:textId="77777777" w:rsidR="005A08DD" w:rsidRDefault="005A08DD" w:rsidP="003D5CC7">
            <w:pPr>
              <w:spacing w:after="0" w:line="240" w:lineRule="auto"/>
            </w:pPr>
          </w:p>
          <w:p w14:paraId="08404051" w14:textId="608231C8" w:rsidR="005A08DD" w:rsidRPr="006E7625" w:rsidRDefault="005A08DD" w:rsidP="003D5CC7">
            <w:pPr>
              <w:spacing w:after="0" w:line="240" w:lineRule="auto"/>
            </w:pPr>
          </w:p>
        </w:tc>
      </w:tr>
    </w:tbl>
    <w:p w14:paraId="70108832" w14:textId="77777777" w:rsidR="00A053FE" w:rsidRPr="005A08DD" w:rsidRDefault="00A053FE" w:rsidP="005A08DD">
      <w:pPr>
        <w:spacing w:after="0"/>
        <w:rPr>
          <w:sz w:val="20"/>
          <w:szCs w:val="20"/>
        </w:rPr>
      </w:pPr>
    </w:p>
    <w:sectPr w:rsidR="00A053FE" w:rsidRPr="005A08DD" w:rsidSect="00F001F8">
      <w:headerReference w:type="default" r:id="rId18"/>
      <w:footerReference w:type="default" r:id="rId1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AA64" w14:textId="77777777" w:rsidR="00435D58" w:rsidRDefault="00435D58" w:rsidP="00F001F8">
      <w:pPr>
        <w:spacing w:after="0" w:line="240" w:lineRule="auto"/>
      </w:pPr>
      <w:r>
        <w:separator/>
      </w:r>
    </w:p>
  </w:endnote>
  <w:endnote w:type="continuationSeparator" w:id="0">
    <w:p w14:paraId="3D2ACC4B" w14:textId="77777777" w:rsidR="00435D58" w:rsidRDefault="00435D58"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BC8B" w14:textId="1DA62291" w:rsidR="00E41B2F" w:rsidRDefault="006E7625" w:rsidP="006E7625">
    <w:pPr>
      <w:pStyle w:val="Footer"/>
      <w:jc w:val="right"/>
    </w:pPr>
    <w:r>
      <w:rPr>
        <w:sz w:val="16"/>
        <w:szCs w:val="16"/>
      </w:rPr>
      <w:tab/>
    </w:r>
    <w:r w:rsidR="00E41B2F" w:rsidRPr="003A7127">
      <w:rPr>
        <w:color w:val="002060"/>
      </w:rPr>
      <w:t xml:space="preserve"> </w:t>
    </w:r>
    <w:r w:rsidR="00843AEC">
      <w:rPr>
        <w:color w:val="002060"/>
      </w:rPr>
      <w:t>RLSS U</w:t>
    </w:r>
    <w:r w:rsidR="00E41B2F" w:rsidRPr="003A7127">
      <w:rPr>
        <w:color w:val="002060"/>
      </w:rPr>
      <w:t>K © v</w:t>
    </w:r>
    <w:r w:rsidR="0038058B">
      <w:rPr>
        <w:color w:val="002060"/>
      </w:rPr>
      <w:t>6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1AC7" w14:textId="77777777" w:rsidR="00435D58" w:rsidRDefault="00435D58" w:rsidP="00F001F8">
      <w:pPr>
        <w:spacing w:after="0" w:line="240" w:lineRule="auto"/>
      </w:pPr>
      <w:r>
        <w:separator/>
      </w:r>
    </w:p>
  </w:footnote>
  <w:footnote w:type="continuationSeparator" w:id="0">
    <w:p w14:paraId="1BB0E0A3" w14:textId="77777777" w:rsidR="00435D58" w:rsidRDefault="00435D58"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F2BA" w14:textId="2F082849" w:rsidR="00F001F8" w:rsidRDefault="00535AF3"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14:anchorId="2856A1F8" wp14:editId="1DEDBEC9">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56A1F8"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" filled="f" stroked="f">
              <v:textbox style="mso-fit-shape-to-text:t">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eastAsia="en-GB"/>
      </w:rPr>
      <w:drawing>
        <wp:inline distT="0" distB="0" distL="0" distR="0" wp14:anchorId="26A6D9E8" wp14:editId="3BC98B3A">
          <wp:extent cx="2179320" cy="8991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F3"/>
    <w:rsid w:val="0000540B"/>
    <w:rsid w:val="000715FE"/>
    <w:rsid w:val="00085635"/>
    <w:rsid w:val="0014500E"/>
    <w:rsid w:val="001A2D55"/>
    <w:rsid w:val="001C7D56"/>
    <w:rsid w:val="002462FB"/>
    <w:rsid w:val="00284E3B"/>
    <w:rsid w:val="002C5F49"/>
    <w:rsid w:val="00315DA8"/>
    <w:rsid w:val="0038058B"/>
    <w:rsid w:val="004100F3"/>
    <w:rsid w:val="00435D58"/>
    <w:rsid w:val="00535AF3"/>
    <w:rsid w:val="0054754D"/>
    <w:rsid w:val="005A08DD"/>
    <w:rsid w:val="0063081E"/>
    <w:rsid w:val="00683E30"/>
    <w:rsid w:val="00684179"/>
    <w:rsid w:val="006E7625"/>
    <w:rsid w:val="00704818"/>
    <w:rsid w:val="00713FA8"/>
    <w:rsid w:val="00715FE2"/>
    <w:rsid w:val="00730D88"/>
    <w:rsid w:val="00775CA1"/>
    <w:rsid w:val="00786E92"/>
    <w:rsid w:val="007C37D5"/>
    <w:rsid w:val="00843AEC"/>
    <w:rsid w:val="008A1B4A"/>
    <w:rsid w:val="008C19CF"/>
    <w:rsid w:val="008D167D"/>
    <w:rsid w:val="009625BE"/>
    <w:rsid w:val="00964C1E"/>
    <w:rsid w:val="009D42B4"/>
    <w:rsid w:val="00A019E0"/>
    <w:rsid w:val="00A053FE"/>
    <w:rsid w:val="00A37F1D"/>
    <w:rsid w:val="00A86CA7"/>
    <w:rsid w:val="00AA3083"/>
    <w:rsid w:val="00AF0FA6"/>
    <w:rsid w:val="00AF358B"/>
    <w:rsid w:val="00B00A47"/>
    <w:rsid w:val="00B033A6"/>
    <w:rsid w:val="00BE6A4C"/>
    <w:rsid w:val="00BF3B49"/>
    <w:rsid w:val="00C64F28"/>
    <w:rsid w:val="00C8117D"/>
    <w:rsid w:val="00CD3170"/>
    <w:rsid w:val="00D4293E"/>
    <w:rsid w:val="00D57CA1"/>
    <w:rsid w:val="00D63F37"/>
    <w:rsid w:val="00E41B2F"/>
    <w:rsid w:val="00E81EB7"/>
    <w:rsid w:val="00E86E12"/>
    <w:rsid w:val="00F001F8"/>
    <w:rsid w:val="00F653DC"/>
    <w:rsid w:val="00F7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786E92"/>
    <w:rPr>
      <w:color w:val="605E5C"/>
      <w:shd w:val="clear" w:color="auto" w:fill="E1DFDD"/>
    </w:rPr>
  </w:style>
  <w:style w:type="character" w:styleId="FollowedHyperlink">
    <w:name w:val="FollowedHyperlink"/>
    <w:basedOn w:val="DefaultParagraphFont"/>
    <w:uiPriority w:val="99"/>
    <w:semiHidden/>
    <w:unhideWhenUsed/>
    <w:rsid w:val="001A2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hyperlink" Target="https://www.rlss.org.uk/policies" TargetMode="External"/><Relationship Id="rId2" Type="http://schemas.openxmlformats.org/officeDocument/2006/relationships/customXml" Target="../customXml/item2.xml"/><Relationship Id="rId16" Type="http://schemas.openxmlformats.org/officeDocument/2006/relationships/hyperlink" Target="mailto:Ciaran.lea@riversmeetgilligha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yperlink" Target="mailto:Ciaran.lea@riversmeetgillingham.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ersmeetgillingham.org/documents/priva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3" ma:contentTypeDescription="Create a new document." ma:contentTypeScope="" ma:versionID="19fe9e8bbe348cb638a6265a56b5f44e">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09b614a11edfde39421476a3b87bb9f"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8F50-5D54-47C0-B562-DA2C68C6BEA6}">
  <ds:schemaRefs>
    <ds:schemaRef ds:uri="http://schemas.microsoft.com/sharepoint/v3/contenttype/forms"/>
  </ds:schemaRefs>
</ds:datastoreItem>
</file>

<file path=customXml/itemProps2.xml><?xml version="1.0" encoding="utf-8"?>
<ds:datastoreItem xmlns:ds="http://schemas.openxmlformats.org/officeDocument/2006/customXml" ds:itemID="{F3ACF892-FA25-4F07-959A-62B530FD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44789-C51D-485C-A354-027FB8AAC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9B125-97FE-4BE1-9F84-D3E971DF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24</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Ciaran Lea</cp:lastModifiedBy>
  <cp:revision>5</cp:revision>
  <cp:lastPrinted>2018-06-27T12:57:00Z</cp:lastPrinted>
  <dcterms:created xsi:type="dcterms:W3CDTF">2022-05-04T18:44:00Z</dcterms:created>
  <dcterms:modified xsi:type="dcterms:W3CDTF">2022-05-31T16:51:00Z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ies>
</file>